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E0D12" w:rsidRPr="005302B3" w:rsidRDefault="00EE0D12" w:rsidP="005302B3">
      <w:pPr>
        <w:jc w:val="center"/>
        <w:rPr>
          <w:rFonts w:ascii="inherit" w:hAnsi="inherit"/>
          <w:b/>
          <w:color w:val="00B0F0"/>
          <w:sz w:val="26"/>
          <w:szCs w:val="26"/>
        </w:rPr>
      </w:pPr>
      <w:r w:rsidRPr="005302B3">
        <w:rPr>
          <w:rFonts w:ascii="inherit" w:hAnsi="inherit"/>
          <w:b/>
          <w:color w:val="00B0F0"/>
          <w:sz w:val="26"/>
          <w:szCs w:val="26"/>
        </w:rPr>
        <w:t>“Crea en mí un corazón puro”</w:t>
      </w:r>
    </w:p>
    <w:p w:rsidR="00EE0D12" w:rsidRDefault="00EE0D12" w:rsidP="005302B3">
      <w:pPr>
        <w:jc w:val="center"/>
        <w:rPr>
          <w:rFonts w:ascii="inherit" w:hAnsi="inherit"/>
          <w:b/>
          <w:color w:val="00B0F0"/>
          <w:sz w:val="26"/>
          <w:szCs w:val="26"/>
        </w:rPr>
      </w:pPr>
      <w:r w:rsidRPr="005302B3">
        <w:rPr>
          <w:rFonts w:ascii="inherit" w:hAnsi="inherit"/>
          <w:b/>
          <w:color w:val="00B0F0"/>
          <w:sz w:val="26"/>
          <w:szCs w:val="26"/>
        </w:rPr>
        <w:t>Inconsciente histórico y discernimiento en el espíritu.</w:t>
      </w:r>
    </w:p>
    <w:p w:rsidR="005302B3" w:rsidRPr="005302B3" w:rsidRDefault="005302B3" w:rsidP="005302B3">
      <w:pPr>
        <w:jc w:val="center"/>
        <w:rPr>
          <w:rFonts w:ascii="inherit" w:hAnsi="inherit"/>
          <w:b/>
          <w:color w:val="00B0F0"/>
          <w:sz w:val="26"/>
          <w:szCs w:val="26"/>
        </w:rPr>
      </w:pPr>
    </w:p>
    <w:p w:rsidR="00EE0D12" w:rsidRPr="00EE0D12" w:rsidRDefault="00EE0D12" w:rsidP="00EE0D12">
      <w:pPr>
        <w:rPr>
          <w:rFonts w:ascii="inherit" w:eastAsia="Times New Roman" w:hAnsi="inherit" w:cs="Helvetica"/>
          <w:color w:val="00B0F0"/>
          <w:sz w:val="23"/>
          <w:szCs w:val="23"/>
          <w:lang w:eastAsia="es-ES"/>
        </w:rPr>
      </w:pPr>
      <w:r>
        <w:rPr>
          <w:rFonts w:ascii="inherit" w:eastAsia="Times New Roman" w:hAnsi="inherit" w:cs="Helvetica"/>
          <w:b/>
          <w:bCs/>
          <w:color w:val="09BEC7"/>
          <w:sz w:val="23"/>
          <w:szCs w:val="23"/>
          <w:u w:val="single"/>
          <w:lang w:eastAsia="es-ES"/>
        </w:rPr>
        <w:t>Bienvenida:</w:t>
      </w:r>
      <w:r>
        <w:rPr>
          <w:rFonts w:ascii="inherit" w:eastAsia="Times New Roman" w:hAnsi="inherit" w:cs="Helvetica"/>
          <w:color w:val="000000" w:themeColor="text1"/>
          <w:sz w:val="23"/>
          <w:szCs w:val="23"/>
          <w:lang w:eastAsia="es-ES"/>
        </w:rPr>
        <w:t> </w:t>
      </w:r>
      <w:r>
        <w:rPr>
          <w:rFonts w:ascii="inherit" w:eastAsia="Times New Roman" w:hAnsi="inherit" w:cs="Helvetica"/>
          <w:color w:val="000000" w:themeColor="text1"/>
          <w:sz w:val="23"/>
          <w:szCs w:val="23"/>
          <w:lang w:eastAsia="es-ES"/>
        </w:rPr>
        <w:t xml:space="preserve">Queridos </w:t>
      </w:r>
      <w:proofErr w:type="spellStart"/>
      <w:r>
        <w:rPr>
          <w:rFonts w:ascii="inherit" w:eastAsia="Times New Roman" w:hAnsi="inherit" w:cs="Helvetica"/>
          <w:color w:val="000000" w:themeColor="text1"/>
          <w:sz w:val="23"/>
          <w:szCs w:val="23"/>
          <w:lang w:eastAsia="es-ES"/>
        </w:rPr>
        <w:t>amig@s</w:t>
      </w:r>
      <w:proofErr w:type="spellEnd"/>
      <w:r>
        <w:rPr>
          <w:rFonts w:ascii="inherit" w:eastAsia="Times New Roman" w:hAnsi="inherit" w:cs="Helvetica"/>
          <w:color w:val="000000" w:themeColor="text1"/>
          <w:sz w:val="23"/>
          <w:szCs w:val="23"/>
          <w:lang w:eastAsia="es-ES"/>
        </w:rPr>
        <w:t xml:space="preserve">: seguimos inmersos en la gran aventura de “caminar juntos” participando en el PROCESO SINODAL. Proceso que nos fácil. Nuestros egos, falta de formación, oración, tiempo… impide que nos abramos al Espíritu Santo. Comenzamos nuestra reunión abriendo el corazón y </w:t>
      </w:r>
      <w:r w:rsidRPr="00EE0D12">
        <w:rPr>
          <w:rFonts w:ascii="inherit" w:eastAsia="Times New Roman" w:hAnsi="inherit" w:cs="Helvetica"/>
          <w:color w:val="00B0F0"/>
          <w:sz w:val="23"/>
          <w:szCs w:val="23"/>
          <w:lang w:eastAsia="es-ES"/>
        </w:rPr>
        <w:t>rezando juntos:</w:t>
      </w:r>
    </w:p>
    <w:p w:rsidR="00EE0D12" w:rsidRPr="00EE0D12" w:rsidRDefault="00EE0D12" w:rsidP="00EE0D12">
      <w:pPr>
        <w:spacing w:after="0" w:line="240" w:lineRule="auto"/>
        <w:jc w:val="center"/>
        <w:rPr>
          <w:rFonts w:ascii="inherit" w:hAnsi="inherit"/>
          <w:sz w:val="23"/>
          <w:szCs w:val="23"/>
        </w:rPr>
      </w:pPr>
      <w:r w:rsidRPr="00EE0D12">
        <w:rPr>
          <w:rFonts w:ascii="inherit" w:hAnsi="inherit"/>
          <w:sz w:val="23"/>
          <w:szCs w:val="23"/>
        </w:rPr>
        <w:t>Señor rey de la fraternidad.</w:t>
      </w:r>
    </w:p>
    <w:p w:rsidR="00EE0D12" w:rsidRPr="00EE0D12" w:rsidRDefault="00EE0D12" w:rsidP="00EE0D12">
      <w:pPr>
        <w:spacing w:after="0" w:line="240" w:lineRule="auto"/>
        <w:jc w:val="center"/>
        <w:rPr>
          <w:rFonts w:ascii="inherit" w:hAnsi="inherit"/>
          <w:sz w:val="23"/>
          <w:szCs w:val="23"/>
        </w:rPr>
      </w:pPr>
      <w:r w:rsidRPr="00EE0D12">
        <w:rPr>
          <w:rFonts w:ascii="inherit" w:hAnsi="inherit"/>
          <w:sz w:val="23"/>
          <w:szCs w:val="23"/>
        </w:rPr>
        <w:t>Dame la luz para darme cuenta,</w:t>
      </w:r>
    </w:p>
    <w:p w:rsidR="00EE0D12" w:rsidRPr="00EE0D12" w:rsidRDefault="00EE0D12" w:rsidP="00EE0D12">
      <w:pPr>
        <w:spacing w:after="0" w:line="240" w:lineRule="auto"/>
        <w:jc w:val="center"/>
        <w:rPr>
          <w:rFonts w:ascii="inherit" w:hAnsi="inherit"/>
          <w:sz w:val="23"/>
          <w:szCs w:val="23"/>
        </w:rPr>
      </w:pPr>
      <w:r w:rsidRPr="00EE0D12">
        <w:rPr>
          <w:rFonts w:ascii="inherit" w:hAnsi="inherit"/>
          <w:sz w:val="23"/>
          <w:szCs w:val="23"/>
        </w:rPr>
        <w:t>de que también yo, puedo estar equivocado en algunas ocasiones,</w:t>
      </w:r>
    </w:p>
    <w:p w:rsidR="00EE0D12" w:rsidRPr="00EE0D12" w:rsidRDefault="00EE0D12" w:rsidP="00EE0D12">
      <w:pPr>
        <w:spacing w:after="0" w:line="240" w:lineRule="auto"/>
        <w:jc w:val="center"/>
        <w:rPr>
          <w:rFonts w:ascii="inherit" w:hAnsi="inherit"/>
          <w:sz w:val="23"/>
          <w:szCs w:val="23"/>
        </w:rPr>
      </w:pPr>
      <w:r w:rsidRPr="00EE0D12">
        <w:rPr>
          <w:rFonts w:ascii="inherit" w:hAnsi="inherit"/>
          <w:sz w:val="23"/>
          <w:szCs w:val="23"/>
        </w:rPr>
        <w:t>cuando en el diálogo surgen desinteligencias.</w:t>
      </w:r>
    </w:p>
    <w:p w:rsidR="00EE0D12" w:rsidRPr="00EE0D12" w:rsidRDefault="00EE0D12" w:rsidP="00EE0D12">
      <w:pPr>
        <w:spacing w:after="0" w:line="240" w:lineRule="auto"/>
        <w:jc w:val="center"/>
        <w:rPr>
          <w:rFonts w:ascii="inherit" w:hAnsi="inherit"/>
          <w:sz w:val="23"/>
          <w:szCs w:val="23"/>
        </w:rPr>
      </w:pPr>
      <w:r w:rsidRPr="00EE0D12">
        <w:rPr>
          <w:rFonts w:ascii="inherit" w:hAnsi="inherit"/>
          <w:sz w:val="23"/>
          <w:szCs w:val="23"/>
        </w:rPr>
        <w:t>Dame también la serenidad,</w:t>
      </w:r>
    </w:p>
    <w:p w:rsidR="00EE0D12" w:rsidRPr="00EE0D12" w:rsidRDefault="00EE0D12" w:rsidP="00EE0D12">
      <w:pPr>
        <w:spacing w:after="0" w:line="240" w:lineRule="auto"/>
        <w:jc w:val="center"/>
        <w:rPr>
          <w:rFonts w:ascii="inherit" w:hAnsi="inherit"/>
          <w:sz w:val="23"/>
          <w:szCs w:val="23"/>
        </w:rPr>
      </w:pPr>
      <w:r w:rsidRPr="00EE0D12">
        <w:rPr>
          <w:rFonts w:ascii="inherit" w:hAnsi="inherit"/>
          <w:sz w:val="23"/>
          <w:szCs w:val="23"/>
        </w:rPr>
        <w:t>para pensar que también el otro,</w:t>
      </w:r>
    </w:p>
    <w:p w:rsidR="00EE0D12" w:rsidRPr="00EE0D12" w:rsidRDefault="00EE0D12" w:rsidP="00EE0D12">
      <w:pPr>
        <w:spacing w:after="0" w:line="240" w:lineRule="auto"/>
        <w:jc w:val="center"/>
        <w:rPr>
          <w:rFonts w:ascii="inherit" w:hAnsi="inherit"/>
          <w:sz w:val="23"/>
          <w:szCs w:val="23"/>
        </w:rPr>
      </w:pPr>
      <w:r w:rsidRPr="00EE0D12">
        <w:rPr>
          <w:rFonts w:ascii="inherit" w:hAnsi="inherit"/>
          <w:sz w:val="23"/>
          <w:szCs w:val="23"/>
        </w:rPr>
        <w:t>busca la verdad honestamente.</w:t>
      </w:r>
    </w:p>
    <w:p w:rsidR="00EE0D12" w:rsidRPr="00EE0D12" w:rsidRDefault="00EE0D12" w:rsidP="00EE0D12">
      <w:pPr>
        <w:spacing w:after="0" w:line="240" w:lineRule="auto"/>
        <w:jc w:val="center"/>
        <w:rPr>
          <w:rFonts w:ascii="inherit" w:hAnsi="inherit"/>
          <w:sz w:val="23"/>
          <w:szCs w:val="23"/>
        </w:rPr>
      </w:pPr>
      <w:r w:rsidRPr="00EE0D12">
        <w:rPr>
          <w:rFonts w:ascii="inherit" w:hAnsi="inherit"/>
          <w:sz w:val="23"/>
          <w:szCs w:val="23"/>
        </w:rPr>
        <w:t>Y permíteme que yo pueda enriquecerme</w:t>
      </w:r>
    </w:p>
    <w:p w:rsidR="00EE0D12" w:rsidRPr="00EE0D12" w:rsidRDefault="00EE0D12" w:rsidP="00EE0D12">
      <w:pPr>
        <w:spacing w:after="0" w:line="240" w:lineRule="auto"/>
        <w:jc w:val="center"/>
        <w:rPr>
          <w:rFonts w:ascii="inherit" w:hAnsi="inherit"/>
          <w:sz w:val="23"/>
          <w:szCs w:val="23"/>
        </w:rPr>
      </w:pPr>
      <w:r w:rsidRPr="00EE0D12">
        <w:rPr>
          <w:rFonts w:ascii="inherit" w:hAnsi="inherit"/>
          <w:sz w:val="23"/>
          <w:szCs w:val="23"/>
        </w:rPr>
        <w:t>Con la verdad de los demás.</w:t>
      </w:r>
    </w:p>
    <w:p w:rsidR="00EE0D12" w:rsidRPr="00EE0D12" w:rsidRDefault="00EE0D12" w:rsidP="00EE0D12">
      <w:pPr>
        <w:spacing w:after="0" w:line="240" w:lineRule="auto"/>
        <w:ind w:left="1416" w:firstLine="708"/>
        <w:jc w:val="center"/>
        <w:rPr>
          <w:rFonts w:ascii="inherit" w:hAnsi="inherit"/>
          <w:b/>
          <w:i/>
          <w:sz w:val="20"/>
          <w:szCs w:val="20"/>
        </w:rPr>
      </w:pPr>
      <w:r w:rsidRPr="00EE0D12">
        <w:rPr>
          <w:rFonts w:ascii="inherit" w:hAnsi="inherit"/>
          <w:b/>
          <w:i/>
          <w:sz w:val="20"/>
          <w:szCs w:val="20"/>
        </w:rPr>
        <w:t>P. Ignacio Larrañaga</w:t>
      </w:r>
    </w:p>
    <w:p w:rsidR="00EE0D12" w:rsidRDefault="00EE0D12" w:rsidP="00EE0D12">
      <w:pPr>
        <w:jc w:val="center"/>
        <w:rPr>
          <w:rFonts w:ascii="inherit" w:hAnsi="inherit"/>
          <w:b/>
          <w:color w:val="00B0F0"/>
          <w:sz w:val="23"/>
          <w:szCs w:val="23"/>
        </w:rPr>
      </w:pPr>
    </w:p>
    <w:p w:rsidR="00EE0D12" w:rsidRDefault="00EE0D12" w:rsidP="00EE0D12">
      <w:pPr>
        <w:shd w:val="clear" w:color="auto" w:fill="F9F9F9"/>
        <w:spacing w:after="0" w:line="240" w:lineRule="auto"/>
        <w:jc w:val="both"/>
        <w:textAlignment w:val="baseline"/>
        <w:rPr>
          <w:rFonts w:ascii="inherit" w:eastAsia="Times New Roman" w:hAnsi="inherit" w:cs="Helvetica"/>
          <w:color w:val="000000" w:themeColor="text1"/>
          <w:sz w:val="23"/>
          <w:szCs w:val="23"/>
          <w:lang w:eastAsia="es-ES"/>
        </w:rPr>
      </w:pPr>
      <w:r w:rsidRPr="005302B3">
        <w:rPr>
          <w:rFonts w:ascii="inherit" w:eastAsia="Times New Roman" w:hAnsi="inherit" w:cs="Helvetica"/>
          <w:b/>
          <w:bCs/>
          <w:color w:val="00B0F0"/>
          <w:sz w:val="23"/>
          <w:szCs w:val="23"/>
          <w:u w:val="single"/>
          <w:lang w:eastAsia="es-ES"/>
        </w:rPr>
        <w:t xml:space="preserve">Proclamamos el evangelio del </w:t>
      </w:r>
      <w:r>
        <w:rPr>
          <w:rFonts w:ascii="inherit" w:eastAsia="Times New Roman" w:hAnsi="inherit" w:cs="Helvetica"/>
          <w:b/>
          <w:bCs/>
          <w:color w:val="09BEC7"/>
          <w:sz w:val="23"/>
          <w:szCs w:val="23"/>
          <w:u w:val="single"/>
          <w:lang w:eastAsia="es-ES"/>
        </w:rPr>
        <w:t>próximo domingo</w:t>
      </w:r>
      <w:r>
        <w:rPr>
          <w:rFonts w:ascii="inherit" w:eastAsia="Times New Roman" w:hAnsi="inherit" w:cs="Helvetica"/>
          <w:color w:val="09BEC7"/>
          <w:sz w:val="23"/>
          <w:szCs w:val="23"/>
          <w:lang w:eastAsia="es-ES"/>
        </w:rPr>
        <w:t>:</w:t>
      </w:r>
      <w:r>
        <w:rPr>
          <w:rFonts w:ascii="inherit" w:eastAsia="Times New Roman" w:hAnsi="inherit" w:cs="Helvetica"/>
          <w:color w:val="000000" w:themeColor="text1"/>
          <w:sz w:val="23"/>
          <w:szCs w:val="23"/>
          <w:lang w:eastAsia="es-ES"/>
        </w:rPr>
        <w:t xml:space="preserve"> </w:t>
      </w:r>
      <w:r w:rsidRPr="005302B3">
        <w:rPr>
          <w:rFonts w:ascii="inherit" w:eastAsia="Times New Roman" w:hAnsi="inherit" w:cs="Helvetica"/>
          <w:sz w:val="23"/>
          <w:szCs w:val="23"/>
          <w:lang w:eastAsia="es-ES"/>
        </w:rPr>
        <w:t>Véase:</w:t>
      </w:r>
      <w:r>
        <w:rPr>
          <w:rFonts w:ascii="inherit" w:eastAsia="Times New Roman" w:hAnsi="inherit" w:cs="Helvetica"/>
          <w:color w:val="09BEC7"/>
          <w:sz w:val="23"/>
          <w:szCs w:val="23"/>
          <w:lang w:eastAsia="es-ES"/>
        </w:rPr>
        <w:t> </w:t>
      </w:r>
      <w:hyperlink r:id="rId5" w:history="1">
        <w:r>
          <w:rPr>
            <w:rStyle w:val="Hipervnculo"/>
            <w:rFonts w:ascii="inherit" w:eastAsia="Times New Roman" w:hAnsi="inherit" w:cs="Helvetica"/>
            <w:color w:val="09BEC7"/>
            <w:sz w:val="23"/>
            <w:szCs w:val="23"/>
            <w:lang w:eastAsia="es-ES"/>
          </w:rPr>
          <w:t>www.centroberit.com</w:t>
        </w:r>
      </w:hyperlink>
      <w:r>
        <w:rPr>
          <w:rFonts w:ascii="inherit" w:eastAsia="Times New Roman" w:hAnsi="inherit" w:cs="Helvetica"/>
          <w:color w:val="000000" w:themeColor="text1"/>
          <w:sz w:val="23"/>
          <w:szCs w:val="23"/>
          <w:lang w:eastAsia="es-ES"/>
        </w:rPr>
        <w:t>, apartado </w:t>
      </w:r>
      <w:r>
        <w:rPr>
          <w:rFonts w:ascii="inherit" w:eastAsia="Times New Roman" w:hAnsi="inherit" w:cs="Helvetica"/>
          <w:i/>
          <w:iCs/>
          <w:color w:val="000000" w:themeColor="text1"/>
          <w:sz w:val="23"/>
          <w:szCs w:val="23"/>
          <w:lang w:eastAsia="es-ES"/>
        </w:rPr>
        <w:t>Evangelio y Comentario</w:t>
      </w:r>
      <w:r>
        <w:rPr>
          <w:rFonts w:ascii="inherit" w:eastAsia="Times New Roman" w:hAnsi="inherit" w:cs="Helvetica"/>
          <w:color w:val="000000" w:themeColor="text1"/>
          <w:sz w:val="23"/>
          <w:szCs w:val="23"/>
          <w:lang w:eastAsia="es-ES"/>
        </w:rPr>
        <w:t>).   En torno a la escucha del evangelio, hacemos una breve meditación y la compartimos con el grupo.</w:t>
      </w:r>
    </w:p>
    <w:p w:rsidR="005302B3" w:rsidRDefault="005302B3" w:rsidP="00EE0D12">
      <w:pPr>
        <w:shd w:val="clear" w:color="auto" w:fill="F9F9F9"/>
        <w:spacing w:after="0" w:line="240" w:lineRule="auto"/>
        <w:jc w:val="both"/>
        <w:textAlignment w:val="baseline"/>
        <w:rPr>
          <w:rFonts w:ascii="inherit" w:eastAsia="Times New Roman" w:hAnsi="inherit" w:cs="Helvetica"/>
          <w:color w:val="000000" w:themeColor="text1"/>
          <w:sz w:val="23"/>
          <w:szCs w:val="23"/>
          <w:lang w:eastAsia="es-ES"/>
        </w:rPr>
      </w:pPr>
    </w:p>
    <w:p w:rsidR="00EE0D12" w:rsidRDefault="00EE0D12" w:rsidP="00EE0D12">
      <w:pPr>
        <w:spacing w:after="0" w:line="240" w:lineRule="auto"/>
        <w:jc w:val="both"/>
        <w:rPr>
          <w:rFonts w:ascii="inherit" w:hAnsi="inherit"/>
          <w:b/>
          <w:sz w:val="23"/>
          <w:szCs w:val="23"/>
        </w:rPr>
      </w:pPr>
      <w:r>
        <w:rPr>
          <w:rFonts w:ascii="inherit" w:eastAsia="Times New Roman" w:hAnsi="inherit" w:cs="Helvetica"/>
          <w:b/>
          <w:bCs/>
          <w:color w:val="09BEC7"/>
          <w:sz w:val="23"/>
          <w:szCs w:val="23"/>
          <w:u w:val="single"/>
          <w:lang w:eastAsia="es-ES"/>
        </w:rPr>
        <w:t>Tema de la reunión</w:t>
      </w:r>
      <w:r>
        <w:rPr>
          <w:rFonts w:ascii="inherit" w:eastAsia="Times New Roman" w:hAnsi="inherit" w:cs="Helvetica"/>
          <w:color w:val="09BEC7"/>
          <w:sz w:val="23"/>
          <w:szCs w:val="23"/>
          <w:lang w:eastAsia="es-ES"/>
        </w:rPr>
        <w:t>:</w:t>
      </w:r>
      <w:r>
        <w:rPr>
          <w:rFonts w:ascii="inherit" w:eastAsia="Times New Roman" w:hAnsi="inherit" w:cs="Helvetica"/>
          <w:color w:val="FF0000"/>
          <w:sz w:val="23"/>
          <w:szCs w:val="23"/>
          <w:lang w:eastAsia="es-ES"/>
        </w:rPr>
        <w:t xml:space="preserve"> </w:t>
      </w:r>
      <w:r>
        <w:rPr>
          <w:rFonts w:ascii="inherit" w:hAnsi="inherit"/>
          <w:b/>
          <w:sz w:val="23"/>
          <w:szCs w:val="23"/>
        </w:rPr>
        <w:t>“Crea en mí un corazón puro” Inconsciente histórico y discernimiento en el espíritu.</w:t>
      </w:r>
      <w:r>
        <w:rPr>
          <w:rFonts w:ascii="inherit" w:eastAsia="Times New Roman" w:hAnsi="inherit" w:cs="Helvetica"/>
          <w:sz w:val="23"/>
          <w:szCs w:val="23"/>
          <w:lang w:eastAsia="es-ES"/>
        </w:rPr>
        <w:t xml:space="preserve"> (Martínez García. F., Dejarnos hablar por Dios</w:t>
      </w:r>
      <w:r>
        <w:rPr>
          <w:rFonts w:ascii="inherit" w:eastAsia="Times New Roman" w:hAnsi="inherit" w:cs="Helvetica"/>
          <w:i/>
          <w:iCs/>
          <w:sz w:val="23"/>
          <w:szCs w:val="23"/>
          <w:lang w:eastAsia="es-ES"/>
        </w:rPr>
        <w:t>, </w:t>
      </w:r>
      <w:r>
        <w:rPr>
          <w:rFonts w:ascii="inherit" w:eastAsia="Times New Roman" w:hAnsi="inherit" w:cs="Helvetica"/>
          <w:sz w:val="23"/>
          <w:szCs w:val="23"/>
          <w:lang w:eastAsia="es-ES"/>
        </w:rPr>
        <w:t xml:space="preserve">Ed. Herder, Barcelona, 2006, págs. 325-332). Para </w:t>
      </w:r>
      <w:r>
        <w:rPr>
          <w:rFonts w:ascii="inherit" w:eastAsia="Times New Roman" w:hAnsi="inherit" w:cs="Helvetica"/>
          <w:color w:val="000000" w:themeColor="text1"/>
          <w:sz w:val="23"/>
          <w:szCs w:val="23"/>
          <w:lang w:eastAsia="es-ES"/>
        </w:rPr>
        <w:t xml:space="preserve">acceder al texto, </w:t>
      </w:r>
      <w:r>
        <w:rPr>
          <w:rFonts w:ascii="inherit" w:eastAsia="Times New Roman" w:hAnsi="inherit" w:cs="Helvetica"/>
          <w:color w:val="09BEC7"/>
          <w:sz w:val="23"/>
          <w:szCs w:val="23"/>
          <w:lang w:eastAsia="es-ES"/>
        </w:rPr>
        <w:t>pulsa </w:t>
      </w:r>
      <w:hyperlink r:id="rId6" w:history="1">
        <w:r>
          <w:rPr>
            <w:rStyle w:val="Hipervnculo"/>
            <w:rFonts w:ascii="inherit" w:eastAsia="Times New Roman" w:hAnsi="inherit" w:cs="Helvetica"/>
            <w:color w:val="09BEC7"/>
            <w:sz w:val="23"/>
            <w:szCs w:val="23"/>
            <w:u w:val="none"/>
            <w:lang w:eastAsia="es-ES"/>
          </w:rPr>
          <w:t>aquí</w:t>
        </w:r>
      </w:hyperlink>
      <w:r>
        <w:rPr>
          <w:rFonts w:ascii="inherit" w:eastAsia="Times New Roman" w:hAnsi="inherit" w:cs="Helvetica"/>
          <w:color w:val="09BEC7"/>
          <w:sz w:val="23"/>
          <w:szCs w:val="23"/>
          <w:lang w:eastAsia="es-ES"/>
        </w:rPr>
        <w:t>.</w:t>
      </w:r>
    </w:p>
    <w:p w:rsidR="00EE0D12" w:rsidRDefault="00EE0D12" w:rsidP="00EE0D12">
      <w:pPr>
        <w:shd w:val="clear" w:color="auto" w:fill="F9F9F9"/>
        <w:spacing w:before="204" w:after="204" w:line="240" w:lineRule="auto"/>
        <w:jc w:val="both"/>
        <w:textAlignment w:val="baseline"/>
        <w:rPr>
          <w:rFonts w:ascii="inherit" w:eastAsia="Times New Roman" w:hAnsi="inherit" w:cs="Helvetica"/>
          <w:color w:val="000000" w:themeColor="text1"/>
          <w:sz w:val="23"/>
          <w:szCs w:val="23"/>
          <w:lang w:eastAsia="es-ES"/>
        </w:rPr>
      </w:pPr>
      <w:r>
        <w:rPr>
          <w:rFonts w:ascii="inherit" w:hAnsi="inherit" w:cs="Arial"/>
          <w:sz w:val="23"/>
          <w:szCs w:val="23"/>
          <w:shd w:val="clear" w:color="auto" w:fill="FFFFFF"/>
        </w:rPr>
        <w:t xml:space="preserve">En un estilo sinodal, tomamos decisiones desde el discernimiento de lo que el Espíritu Santo está diciendo a través de toda nuestra comunidad. Este discernimiento transforma nuestra vida. </w:t>
      </w:r>
      <w:r>
        <w:rPr>
          <w:rFonts w:ascii="inherit" w:hAnsi="inherit"/>
          <w:sz w:val="23"/>
          <w:szCs w:val="23"/>
        </w:rPr>
        <w:t>Hagámonos algunas preguntas a la luz del texto que hemos leído, reflexionado y en ese ambiente de oración, de Presencia para poder compartir el día de la reunión:</w:t>
      </w:r>
    </w:p>
    <w:p w:rsidR="005302B3" w:rsidRDefault="00EE0D12" w:rsidP="00EE0D12">
      <w:pPr>
        <w:pStyle w:val="Prrafodelista"/>
        <w:numPr>
          <w:ilvl w:val="0"/>
          <w:numId w:val="1"/>
        </w:numPr>
        <w:jc w:val="both"/>
        <w:rPr>
          <w:rFonts w:ascii="inherit" w:hAnsi="inherit"/>
          <w:sz w:val="23"/>
          <w:szCs w:val="23"/>
        </w:rPr>
      </w:pPr>
      <w:r w:rsidRPr="00EE0D12">
        <w:rPr>
          <w:rFonts w:ascii="inherit" w:hAnsi="inherit"/>
          <w:sz w:val="23"/>
          <w:szCs w:val="23"/>
        </w:rPr>
        <w:t>¿Qué dificultades tengo que me impiden madurar? Mi</w:t>
      </w:r>
      <w:r w:rsidR="005302B3">
        <w:rPr>
          <w:rFonts w:ascii="inherit" w:hAnsi="inherit"/>
          <w:sz w:val="23"/>
          <w:szCs w:val="23"/>
        </w:rPr>
        <w:t>ro como las vivo y me pregunto:</w:t>
      </w:r>
    </w:p>
    <w:p w:rsidR="005302B3" w:rsidRDefault="00EE0D12" w:rsidP="005302B3">
      <w:pPr>
        <w:pStyle w:val="Prrafodelista"/>
        <w:numPr>
          <w:ilvl w:val="1"/>
          <w:numId w:val="1"/>
        </w:numPr>
        <w:jc w:val="both"/>
        <w:rPr>
          <w:rFonts w:ascii="inherit" w:hAnsi="inherit"/>
          <w:sz w:val="23"/>
          <w:szCs w:val="23"/>
        </w:rPr>
      </w:pPr>
      <w:r w:rsidRPr="00EE0D12">
        <w:rPr>
          <w:rFonts w:ascii="inherit" w:hAnsi="inherit"/>
          <w:sz w:val="23"/>
          <w:szCs w:val="23"/>
        </w:rPr>
        <w:t>¿me dejo arrastrar por el mundo exterior?</w:t>
      </w:r>
      <w:r w:rsidR="005302B3">
        <w:rPr>
          <w:rFonts w:ascii="inherit" w:hAnsi="inherit"/>
          <w:sz w:val="23"/>
          <w:szCs w:val="23"/>
        </w:rPr>
        <w:t xml:space="preserve"> </w:t>
      </w:r>
      <w:bookmarkStart w:id="0" w:name="_GoBack"/>
      <w:bookmarkEnd w:id="0"/>
      <w:r w:rsidR="005302B3">
        <w:rPr>
          <w:rFonts w:ascii="inherit" w:hAnsi="inherit"/>
          <w:sz w:val="23"/>
          <w:szCs w:val="23"/>
        </w:rPr>
        <w:t>y/o</w:t>
      </w:r>
      <w:r w:rsidRPr="00EE0D12">
        <w:rPr>
          <w:rFonts w:ascii="inherit" w:hAnsi="inherit"/>
          <w:sz w:val="23"/>
          <w:szCs w:val="23"/>
        </w:rPr>
        <w:t xml:space="preserve"> ¿</w:t>
      </w:r>
      <w:r w:rsidR="005302B3">
        <w:rPr>
          <w:rFonts w:ascii="inherit" w:hAnsi="inherit"/>
          <w:sz w:val="23"/>
          <w:szCs w:val="23"/>
        </w:rPr>
        <w:t>Me encierro en mis creencias?</w:t>
      </w:r>
    </w:p>
    <w:p w:rsidR="005302B3" w:rsidRDefault="00EE0D12" w:rsidP="005302B3">
      <w:pPr>
        <w:pStyle w:val="Prrafodelista"/>
        <w:numPr>
          <w:ilvl w:val="1"/>
          <w:numId w:val="1"/>
        </w:numPr>
        <w:jc w:val="both"/>
        <w:rPr>
          <w:rFonts w:ascii="inherit" w:hAnsi="inherit"/>
          <w:sz w:val="23"/>
          <w:szCs w:val="23"/>
        </w:rPr>
      </w:pPr>
      <w:r w:rsidRPr="00EE0D12">
        <w:rPr>
          <w:rFonts w:ascii="inherit" w:hAnsi="inherit"/>
          <w:sz w:val="23"/>
          <w:szCs w:val="23"/>
        </w:rPr>
        <w:t>¿me hago consciente de ellas y me abro a los demás, al Evangelio y camino en la búsqueda de la identidad profunda cultivando la gratuidad evan</w:t>
      </w:r>
      <w:r w:rsidR="005302B3">
        <w:rPr>
          <w:rFonts w:ascii="inherit" w:hAnsi="inherit"/>
          <w:sz w:val="23"/>
          <w:szCs w:val="23"/>
        </w:rPr>
        <w:t>gélica?,</w:t>
      </w:r>
    </w:p>
    <w:p w:rsidR="00EE0D12" w:rsidRPr="00EE0D12" w:rsidRDefault="00EE0D12" w:rsidP="005302B3">
      <w:pPr>
        <w:pStyle w:val="Prrafodelista"/>
        <w:numPr>
          <w:ilvl w:val="1"/>
          <w:numId w:val="1"/>
        </w:numPr>
        <w:jc w:val="both"/>
        <w:rPr>
          <w:rFonts w:ascii="inherit" w:hAnsi="inherit"/>
          <w:sz w:val="23"/>
          <w:szCs w:val="23"/>
        </w:rPr>
      </w:pPr>
      <w:r w:rsidRPr="00EE0D12">
        <w:rPr>
          <w:rFonts w:ascii="inherit" w:hAnsi="inherit"/>
          <w:sz w:val="23"/>
          <w:szCs w:val="23"/>
        </w:rPr>
        <w:t xml:space="preserve">¿Este caminar me ayuda a integrarme responsablemente en la vida de la comunidad, de la Iglesia, de la política, trabajo, familia…? </w:t>
      </w:r>
    </w:p>
    <w:p w:rsidR="00EE0D12" w:rsidRPr="005302B3" w:rsidRDefault="00EE0D12" w:rsidP="00EE0D12">
      <w:pPr>
        <w:shd w:val="clear" w:color="auto" w:fill="F9F9F9"/>
        <w:spacing w:after="0" w:line="240" w:lineRule="auto"/>
        <w:jc w:val="both"/>
        <w:textAlignment w:val="baseline"/>
        <w:rPr>
          <w:rFonts w:ascii="inherit" w:hAnsi="inherit" w:cs="Arial"/>
          <w:b/>
          <w:i/>
          <w:sz w:val="23"/>
          <w:szCs w:val="23"/>
          <w:shd w:val="clear" w:color="auto" w:fill="FFFFFF"/>
        </w:rPr>
      </w:pPr>
      <w:r>
        <w:rPr>
          <w:rFonts w:ascii="inherit" w:eastAsia="Times New Roman" w:hAnsi="inherit" w:cs="Helvetica"/>
          <w:b/>
          <w:bCs/>
          <w:color w:val="09BEC7"/>
          <w:sz w:val="23"/>
          <w:szCs w:val="23"/>
          <w:u w:val="single"/>
          <w:lang w:eastAsia="es-ES"/>
        </w:rPr>
        <w:t xml:space="preserve">Despedida: </w:t>
      </w:r>
      <w:proofErr w:type="spellStart"/>
      <w:r w:rsidRPr="005302B3">
        <w:rPr>
          <w:rStyle w:val="Textoennegrita"/>
          <w:rFonts w:ascii="inherit" w:hAnsi="inherit" w:cs="Arial"/>
          <w:b w:val="0"/>
          <w:i/>
          <w:sz w:val="23"/>
          <w:szCs w:val="23"/>
          <w:shd w:val="clear" w:color="auto" w:fill="FFFFFF"/>
        </w:rPr>
        <w:t>Nostr@s</w:t>
      </w:r>
      <w:proofErr w:type="spellEnd"/>
      <w:r>
        <w:rPr>
          <w:rFonts w:ascii="inherit" w:hAnsi="inherit" w:cs="Arial"/>
          <w:sz w:val="23"/>
          <w:szCs w:val="23"/>
          <w:shd w:val="clear" w:color="auto" w:fill="FFFFFF"/>
        </w:rPr>
        <w:t xml:space="preserve"> </w:t>
      </w:r>
      <w:r w:rsidRPr="005302B3">
        <w:rPr>
          <w:rFonts w:ascii="inherit" w:hAnsi="inherit" w:cs="Arial"/>
          <w:i/>
          <w:sz w:val="23"/>
          <w:szCs w:val="23"/>
          <w:shd w:val="clear" w:color="auto" w:fill="FFFFFF"/>
        </w:rPr>
        <w:t>somos enviados</w:t>
      </w:r>
      <w:r>
        <w:rPr>
          <w:rFonts w:ascii="inherit" w:hAnsi="inherit" w:cs="Arial"/>
          <w:sz w:val="23"/>
          <w:szCs w:val="23"/>
          <w:shd w:val="clear" w:color="auto" w:fill="FFFFFF"/>
        </w:rPr>
        <w:t xml:space="preserve">, Señor, a anunciar tu Evangelio y mostrar tu Reino. Que tu soplo de vida nueva alcance nuestros corazones y </w:t>
      </w:r>
      <w:r w:rsidR="005302B3">
        <w:rPr>
          <w:rFonts w:ascii="inherit" w:hAnsi="inherit" w:cs="Arial"/>
          <w:sz w:val="23"/>
          <w:szCs w:val="23"/>
          <w:shd w:val="clear" w:color="auto" w:fill="FFFFFF"/>
        </w:rPr>
        <w:t>finalizamos</w:t>
      </w:r>
      <w:r>
        <w:rPr>
          <w:rFonts w:ascii="inherit" w:hAnsi="inherit" w:cs="Arial"/>
          <w:sz w:val="23"/>
          <w:szCs w:val="23"/>
          <w:shd w:val="clear" w:color="auto" w:fill="FFFFFF"/>
        </w:rPr>
        <w:t xml:space="preserve"> la reunión pidiendo a María que nos ayude</w:t>
      </w:r>
      <w:r w:rsidR="005302B3">
        <w:rPr>
          <w:rFonts w:ascii="inherit" w:hAnsi="inherit" w:cs="Arial"/>
          <w:sz w:val="23"/>
          <w:szCs w:val="23"/>
          <w:shd w:val="clear" w:color="auto" w:fill="FFFFFF"/>
        </w:rPr>
        <w:t>.</w:t>
      </w:r>
      <w:r>
        <w:rPr>
          <w:rFonts w:ascii="inherit" w:hAnsi="inherit" w:cs="Arial"/>
          <w:sz w:val="23"/>
          <w:szCs w:val="23"/>
          <w:shd w:val="clear" w:color="auto" w:fill="FFFFFF"/>
        </w:rPr>
        <w:t xml:space="preserve">: </w:t>
      </w:r>
      <w:r w:rsidRPr="005302B3">
        <w:rPr>
          <w:rFonts w:ascii="inherit" w:hAnsi="inherit" w:cs="Arial"/>
          <w:b/>
          <w:i/>
          <w:sz w:val="23"/>
          <w:szCs w:val="23"/>
          <w:shd w:val="clear" w:color="auto" w:fill="FFFFFF"/>
        </w:rPr>
        <w:t>“Dios te Salve María…”</w:t>
      </w:r>
    </w:p>
    <w:p w:rsidR="00EE0D12" w:rsidRDefault="00EE0D12" w:rsidP="00EE0D12">
      <w:pPr>
        <w:shd w:val="clear" w:color="auto" w:fill="F9F9F9"/>
        <w:spacing w:after="0" w:line="240" w:lineRule="auto"/>
        <w:ind w:left="351"/>
        <w:jc w:val="both"/>
        <w:textAlignment w:val="baseline"/>
        <w:rPr>
          <w:rFonts w:ascii="inherit" w:eastAsia="Times New Roman" w:hAnsi="inherit" w:cs="Helvetica"/>
          <w:sz w:val="23"/>
          <w:szCs w:val="23"/>
          <w:lang w:eastAsia="es-ES"/>
        </w:rPr>
      </w:pPr>
      <w:r>
        <w:rPr>
          <w:rFonts w:ascii="inherit" w:eastAsia="Times New Roman" w:hAnsi="inherit" w:cs="Helvetica"/>
          <w:i/>
          <w:iCs/>
          <w:sz w:val="23"/>
          <w:szCs w:val="23"/>
          <w:lang w:eastAsia="es-ES"/>
        </w:rPr>
        <w:t> </w:t>
      </w:r>
    </w:p>
    <w:p w:rsidR="00EE0D12" w:rsidRDefault="00EE0D12" w:rsidP="00C53B3F">
      <w:pPr>
        <w:jc w:val="both"/>
      </w:pPr>
    </w:p>
    <w:sectPr w:rsidR="00EE0D12">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inherit">
    <w:altName w:val="Times New Roman"/>
    <w:panose1 w:val="00000000000000000000"/>
    <w:charset w:val="00"/>
    <w:family w:val="roman"/>
    <w:notTrueType/>
    <w:pitch w:val="default"/>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CB92783"/>
    <w:multiLevelType w:val="hybridMultilevel"/>
    <w:tmpl w:val="32B0F3A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320F"/>
    <w:rsid w:val="005302B3"/>
    <w:rsid w:val="00752337"/>
    <w:rsid w:val="00A248CD"/>
    <w:rsid w:val="00C53B3F"/>
    <w:rsid w:val="00DE320F"/>
    <w:rsid w:val="00EA1A66"/>
    <w:rsid w:val="00EE0D1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1D8A52"/>
  <w15:chartTrackingRefBased/>
  <w15:docId w15:val="{F20F8564-0640-4389-AFBD-D5685A5B1C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E0D12"/>
    <w:pPr>
      <w:spacing w:after="200" w:line="276"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semiHidden/>
    <w:unhideWhenUsed/>
    <w:rsid w:val="00EE0D12"/>
    <w:rPr>
      <w:color w:val="0000FF"/>
      <w:u w:val="single"/>
    </w:rPr>
  </w:style>
  <w:style w:type="character" w:styleId="Textoennegrita">
    <w:name w:val="Strong"/>
    <w:basedOn w:val="Fuentedeprrafopredeter"/>
    <w:uiPriority w:val="22"/>
    <w:qFormat/>
    <w:rsid w:val="00EE0D12"/>
    <w:rPr>
      <w:b/>
      <w:bCs/>
    </w:rPr>
  </w:style>
  <w:style w:type="paragraph" w:styleId="Prrafodelista">
    <w:name w:val="List Paragraph"/>
    <w:basedOn w:val="Normal"/>
    <w:uiPriority w:val="34"/>
    <w:qFormat/>
    <w:rsid w:val="00EE0D1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8448340">
      <w:bodyDiv w:val="1"/>
      <w:marLeft w:val="0"/>
      <w:marRight w:val="0"/>
      <w:marTop w:val="0"/>
      <w:marBottom w:val="0"/>
      <w:divBdr>
        <w:top w:val="none" w:sz="0" w:space="0" w:color="auto"/>
        <w:left w:val="none" w:sz="0" w:space="0" w:color="auto"/>
        <w:bottom w:val="none" w:sz="0" w:space="0" w:color="auto"/>
        <w:right w:val="none" w:sz="0" w:space="0" w:color="auto"/>
      </w:divBdr>
    </w:div>
    <w:div w:id="1134643135">
      <w:bodyDiv w:val="1"/>
      <w:marLeft w:val="0"/>
      <w:marRight w:val="0"/>
      <w:marTop w:val="0"/>
      <w:marBottom w:val="0"/>
      <w:divBdr>
        <w:top w:val="none" w:sz="0" w:space="0" w:color="auto"/>
        <w:left w:val="none" w:sz="0" w:space="0" w:color="auto"/>
        <w:bottom w:val="none" w:sz="0" w:space="0" w:color="auto"/>
        <w:right w:val="none" w:sz="0" w:space="0" w:color="auto"/>
      </w:divBdr>
    </w:div>
    <w:div w:id="1573850412">
      <w:bodyDiv w:val="1"/>
      <w:marLeft w:val="0"/>
      <w:marRight w:val="0"/>
      <w:marTop w:val="0"/>
      <w:marBottom w:val="0"/>
      <w:divBdr>
        <w:top w:val="none" w:sz="0" w:space="0" w:color="auto"/>
        <w:left w:val="none" w:sz="0" w:space="0" w:color="auto"/>
        <w:bottom w:val="none" w:sz="0" w:space="0" w:color="auto"/>
        <w:right w:val="none" w:sz="0" w:space="0" w:color="auto"/>
      </w:divBdr>
    </w:div>
    <w:div w:id="1658411184">
      <w:bodyDiv w:val="1"/>
      <w:marLeft w:val="0"/>
      <w:marRight w:val="0"/>
      <w:marTop w:val="0"/>
      <w:marBottom w:val="0"/>
      <w:divBdr>
        <w:top w:val="none" w:sz="0" w:space="0" w:color="auto"/>
        <w:left w:val="none" w:sz="0" w:space="0" w:color="auto"/>
        <w:bottom w:val="none" w:sz="0" w:space="0" w:color="auto"/>
        <w:right w:val="none" w:sz="0" w:space="0" w:color="auto"/>
      </w:divBdr>
    </w:div>
    <w:div w:id="21338606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centroberit.net/la-palabra-de-dios-hacia-una-nueva-conciencia/" TargetMode="External"/><Relationship Id="rId5" Type="http://schemas.openxmlformats.org/officeDocument/2006/relationships/hyperlink" Target="http://www.berit.com/" TargetMode="Externa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69</TotalTime>
  <Pages>1</Pages>
  <Words>357</Words>
  <Characters>1965</Characters>
  <Application>Microsoft Office Word</Application>
  <DocSecurity>0</DocSecurity>
  <Lines>16</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3</cp:revision>
  <dcterms:created xsi:type="dcterms:W3CDTF">2022-02-13T10:26:00Z</dcterms:created>
  <dcterms:modified xsi:type="dcterms:W3CDTF">2022-02-13T19:32:00Z</dcterms:modified>
</cp:coreProperties>
</file>